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jc w:val="center"/>
        <w:outlineLvl w:val="1"/>
        <w:rPr/>
      </w:pPr>
      <w:r>
        <w:rPr/>
        <w:t xml:space="preserve">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в сфере холодного водоснабжения и водоотведения Муниципальным унитарным предприятием города Абакана «Водоканал» 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0207" w:type="dxa"/>
        <w:jc w:val="left"/>
        <w:tblInd w:w="-3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395"/>
        <w:gridCol w:w="5811"/>
      </w:tblGrid>
      <w:tr>
        <w:trPr>
          <w:trHeight w:val="29" w:hRule="atLeast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Сведения о правовых актах, регламентирующих правила закупки (положение о закупках) в регулируемой организации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Закупки проводятся на основании Федерального закона от 05.04.2013 N 44-ФЗ (ред. от 23.04.2018) "О контрактной системе в сфере закупок товаров, работ, услуг для обеспечения государственных и муниципальных нужд" </w:t>
            </w:r>
          </w:p>
        </w:tc>
      </w:tr>
      <w:tr>
        <w:trPr>
          <w:trHeight w:val="28" w:hRule="atLeast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Место размещения положения о закупках организации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8" w:hRule="atLeast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/>
              <w:t>http://zakupki.gov.ru/epz/purchaseplanfz44/purchasePlanStructuredCard/general-info.html?plan-number=201805803000009001&amp;revision-id=&amp;position-number=</w:t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Гл. бухгалтер                                 Л.С. Круглова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sectPr>
      <w:type w:val="nextPage"/>
      <w:pgSz w:w="11906" w:h="16838"/>
      <w:pgMar w:left="1276" w:right="850" w:header="0" w:top="113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f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475e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d75fc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475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LibreOffice/5.4.6.2$Windows_x86 LibreOffice_project/4014ce260a04f1026ba855d3b8d91541c224eab8</Application>
  <Pages>1</Pages>
  <Words>90</Words>
  <Characters>782</Characters>
  <CharactersWithSpaces>900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2015-05-05T03:08:00Z</dcterms:created>
  <dc:creator>Катя</dc:creator>
  <dc:description/>
  <dc:language>ru-RU</dc:language>
  <cp:lastModifiedBy/>
  <cp:lastPrinted>2018-05-10T16:09:52Z</cp:lastPrinted>
  <dcterms:modified xsi:type="dcterms:W3CDTF">2018-05-17T13:36:44Z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